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13C35C" w14:textId="77777777" w:rsidR="00032F5F" w:rsidRPr="00032F5F" w:rsidRDefault="00032F5F" w:rsidP="00032F5F">
      <w:pPr>
        <w:autoSpaceDE w:val="0"/>
        <w:autoSpaceDN w:val="0"/>
        <w:adjustRightInd w:val="0"/>
        <w:jc w:val="center"/>
        <w:rPr>
          <w:rFonts w:ascii="MS-Mincho" w:eastAsia="MS-Mincho" w:cs="MS-Mincho"/>
          <w:color w:val="000000"/>
          <w:kern w:val="0"/>
          <w:szCs w:val="21"/>
          <w:bdr w:val="single" w:sz="4" w:space="0" w:color="auto"/>
        </w:rPr>
      </w:pPr>
      <w:r w:rsidRPr="00032F5F">
        <w:rPr>
          <w:rFonts w:ascii="MS-Mincho" w:eastAsia="MS-Mincho" w:cs="MS-Mincho" w:hint="eastAsia"/>
          <w:color w:val="000000"/>
          <w:kern w:val="0"/>
          <w:szCs w:val="21"/>
          <w:bdr w:val="single" w:sz="4" w:space="0" w:color="auto"/>
        </w:rPr>
        <w:t>蓄電地の仕様を確認するための書類のチェックリスト</w:t>
      </w:r>
    </w:p>
    <w:p w14:paraId="1C3A6103" w14:textId="77777777" w:rsidR="00032F5F" w:rsidRDefault="00032F5F" w:rsidP="00032F5F">
      <w:pPr>
        <w:autoSpaceDE w:val="0"/>
        <w:autoSpaceDN w:val="0"/>
        <w:adjustRightInd w:val="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・以下の内容が記載されている取扱い説明書等の該当ページのコピーを提出してください。</w:t>
      </w:r>
    </w:p>
    <w:p w14:paraId="06A87999" w14:textId="77777777" w:rsidR="00032F5F" w:rsidRDefault="00032F5F" w:rsidP="00032F5F">
      <w:pPr>
        <w:autoSpaceDE w:val="0"/>
        <w:autoSpaceDN w:val="0"/>
        <w:adjustRightInd w:val="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・冊子の場合は該当ページ以外に、表紙や裏表紙のコピーも提出してください。</w:t>
      </w:r>
    </w:p>
    <w:p w14:paraId="7AFD81A1" w14:textId="77777777" w:rsidR="00032F5F" w:rsidRDefault="00032F5F" w:rsidP="00032F5F">
      <w:pPr>
        <w:autoSpaceDE w:val="0"/>
        <w:autoSpaceDN w:val="0"/>
        <w:adjustRightInd w:val="0"/>
        <w:jc w:val="left"/>
        <w:rPr>
          <w:rFonts w:ascii="MS-Mincho" w:eastAsia="MS-Mincho" w:cs="MS-Mincho"/>
          <w:color w:val="000000"/>
          <w:kern w:val="0"/>
          <w:szCs w:val="21"/>
        </w:rPr>
      </w:pPr>
    </w:p>
    <w:p w14:paraId="084D9D54" w14:textId="2033B6EE" w:rsidR="00032F5F" w:rsidRDefault="00032F5F" w:rsidP="00032F5F">
      <w:pPr>
        <w:autoSpaceDE w:val="0"/>
        <w:autoSpaceDN w:val="0"/>
        <w:adjustRightInd w:val="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１</w:t>
      </w:r>
      <w:r>
        <w:rPr>
          <w:rFonts w:ascii="MS-Mincho" w:eastAsia="MS-Mincho" w:cs="MS-Mincho"/>
          <w:color w:val="000000"/>
          <w:kern w:val="0"/>
          <w:szCs w:val="21"/>
        </w:rPr>
        <w:t xml:space="preserve"> </w:t>
      </w:r>
      <w:r>
        <w:rPr>
          <w:rFonts w:ascii="MS-Mincho" w:eastAsia="MS-Mincho" w:cs="MS-Mincho" w:hint="eastAsia"/>
          <w:color w:val="000000"/>
          <w:kern w:val="0"/>
          <w:szCs w:val="21"/>
        </w:rPr>
        <w:t>蓄電池パッケージ</w:t>
      </w:r>
    </w:p>
    <w:p w14:paraId="24996294" w14:textId="77777777" w:rsidR="00032F5F" w:rsidRDefault="00032F5F" w:rsidP="00032F5F">
      <w:pPr>
        <w:autoSpaceDE w:val="0"/>
        <w:autoSpaceDN w:val="0"/>
        <w:adjustRightInd w:val="0"/>
        <w:ind w:firstLineChars="200" w:firstLine="42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□システム全体を統合して管理するための番号</w:t>
      </w:r>
    </w:p>
    <w:p w14:paraId="2B67910C" w14:textId="77777777" w:rsidR="00032F5F" w:rsidRDefault="00032F5F" w:rsidP="00032F5F">
      <w:pPr>
        <w:autoSpaceDE w:val="0"/>
        <w:autoSpaceDN w:val="0"/>
        <w:adjustRightInd w:val="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２</w:t>
      </w:r>
      <w:r>
        <w:rPr>
          <w:rFonts w:ascii="MS-Mincho" w:eastAsia="MS-Mincho" w:cs="MS-Mincho"/>
          <w:color w:val="000000"/>
          <w:kern w:val="0"/>
          <w:szCs w:val="21"/>
        </w:rPr>
        <w:t xml:space="preserve"> </w:t>
      </w:r>
      <w:r>
        <w:rPr>
          <w:rFonts w:ascii="MS-Mincho" w:eastAsia="MS-Mincho" w:cs="MS-Mincho" w:hint="eastAsia"/>
          <w:color w:val="000000"/>
          <w:kern w:val="0"/>
          <w:szCs w:val="21"/>
        </w:rPr>
        <w:t>性能表示基準</w:t>
      </w:r>
    </w:p>
    <w:p w14:paraId="3F344590" w14:textId="77777777" w:rsidR="00032F5F" w:rsidRDefault="00032F5F" w:rsidP="00032F5F">
      <w:pPr>
        <w:autoSpaceDE w:val="0"/>
        <w:autoSpaceDN w:val="0"/>
        <w:adjustRightInd w:val="0"/>
        <w:ind w:firstLineChars="200" w:firstLine="42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□初期実効容量</w:t>
      </w:r>
    </w:p>
    <w:p w14:paraId="535D74BC" w14:textId="77777777" w:rsidR="00032F5F" w:rsidRDefault="00032F5F" w:rsidP="00032F5F">
      <w:pPr>
        <w:autoSpaceDE w:val="0"/>
        <w:autoSpaceDN w:val="0"/>
        <w:adjustRightInd w:val="0"/>
        <w:ind w:firstLineChars="200" w:firstLine="42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□定格出力</w:t>
      </w:r>
    </w:p>
    <w:p w14:paraId="43543ED1" w14:textId="77777777" w:rsidR="00032F5F" w:rsidRDefault="00032F5F" w:rsidP="00032F5F">
      <w:pPr>
        <w:autoSpaceDE w:val="0"/>
        <w:autoSpaceDN w:val="0"/>
        <w:adjustRightInd w:val="0"/>
        <w:ind w:firstLineChars="200" w:firstLine="42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□出力可能時間の例示</w:t>
      </w:r>
    </w:p>
    <w:p w14:paraId="11FAAEB2" w14:textId="77777777" w:rsidR="00032F5F" w:rsidRDefault="00032F5F" w:rsidP="00032F5F">
      <w:pPr>
        <w:autoSpaceDE w:val="0"/>
        <w:autoSpaceDN w:val="0"/>
        <w:adjustRightInd w:val="0"/>
        <w:ind w:firstLineChars="200" w:firstLine="42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□保有期間</w:t>
      </w:r>
    </w:p>
    <w:p w14:paraId="54DCDE3F" w14:textId="64A57B13" w:rsidR="00032F5F" w:rsidRDefault="00032F5F" w:rsidP="00032F5F">
      <w:pPr>
        <w:autoSpaceDE w:val="0"/>
        <w:autoSpaceDN w:val="0"/>
        <w:adjustRightInd w:val="0"/>
        <w:ind w:leftChars="300" w:left="840" w:hangingChars="100" w:hanging="21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※補助金の申請者が法定耐用年数の期間、適正な管理・運用を図らなければならないことが記載されている書類</w:t>
      </w:r>
    </w:p>
    <w:p w14:paraId="3846FC1E" w14:textId="77777777" w:rsidR="00032F5F" w:rsidRDefault="00032F5F" w:rsidP="00032F5F">
      <w:pPr>
        <w:autoSpaceDE w:val="0"/>
        <w:autoSpaceDN w:val="0"/>
        <w:adjustRightInd w:val="0"/>
        <w:ind w:firstLineChars="200" w:firstLine="42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□廃棄方法</w:t>
      </w:r>
    </w:p>
    <w:p w14:paraId="1642CD96" w14:textId="77777777" w:rsidR="00032F5F" w:rsidRDefault="00032F5F" w:rsidP="00032F5F">
      <w:pPr>
        <w:autoSpaceDE w:val="0"/>
        <w:autoSpaceDN w:val="0"/>
        <w:adjustRightInd w:val="0"/>
        <w:ind w:firstLineChars="300" w:firstLine="63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※使用済み蓄電池の廃棄、回収方法が記載された書類</w:t>
      </w:r>
    </w:p>
    <w:p w14:paraId="1BD5C04C" w14:textId="77777777" w:rsidR="00032F5F" w:rsidRDefault="00032F5F" w:rsidP="00032F5F">
      <w:pPr>
        <w:autoSpaceDE w:val="0"/>
        <w:autoSpaceDN w:val="0"/>
        <w:adjustRightInd w:val="0"/>
        <w:ind w:firstLineChars="200" w:firstLine="42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□アフターサービス</w:t>
      </w:r>
    </w:p>
    <w:p w14:paraId="723EDE0D" w14:textId="77777777" w:rsidR="00032F5F" w:rsidRDefault="00032F5F" w:rsidP="00032F5F">
      <w:pPr>
        <w:autoSpaceDE w:val="0"/>
        <w:autoSpaceDN w:val="0"/>
        <w:adjustRightInd w:val="0"/>
        <w:ind w:firstLineChars="300" w:firstLine="63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※国内のアフターサービス窓口の連絡先が記載された書類</w:t>
      </w:r>
    </w:p>
    <w:p w14:paraId="70D98CA2" w14:textId="77777777" w:rsidR="00032F5F" w:rsidRDefault="00032F5F" w:rsidP="00032F5F">
      <w:pPr>
        <w:autoSpaceDE w:val="0"/>
        <w:autoSpaceDN w:val="0"/>
        <w:adjustRightInd w:val="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３</w:t>
      </w:r>
      <w:r>
        <w:rPr>
          <w:rFonts w:ascii="MS-Mincho" w:eastAsia="MS-Mincho" w:cs="MS-Mincho"/>
          <w:color w:val="000000"/>
          <w:kern w:val="0"/>
          <w:szCs w:val="21"/>
        </w:rPr>
        <w:t xml:space="preserve"> </w:t>
      </w:r>
      <w:r>
        <w:rPr>
          <w:rFonts w:ascii="MS-Mincho" w:eastAsia="MS-Mincho" w:cs="MS-Mincho" w:hint="eastAsia"/>
          <w:color w:val="000000"/>
          <w:kern w:val="0"/>
          <w:szCs w:val="21"/>
        </w:rPr>
        <w:t>蓄電池部安全基準</w:t>
      </w:r>
    </w:p>
    <w:p w14:paraId="64F5230D" w14:textId="77777777" w:rsidR="00032F5F" w:rsidRDefault="00032F5F" w:rsidP="00032F5F">
      <w:pPr>
        <w:autoSpaceDE w:val="0"/>
        <w:autoSpaceDN w:val="0"/>
        <w:adjustRightInd w:val="0"/>
        <w:ind w:firstLineChars="200" w:firstLine="42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□「</w:t>
      </w:r>
      <w:r>
        <w:rPr>
          <w:rFonts w:ascii="MS-Mincho" w:eastAsia="MS-Mincho" w:cs="MS-Mincho"/>
          <w:color w:val="000000"/>
          <w:kern w:val="0"/>
          <w:szCs w:val="21"/>
        </w:rPr>
        <w:t>JIS C 8715-2</w:t>
      </w:r>
      <w:r w:rsidRPr="00715070">
        <w:rPr>
          <w:rFonts w:ascii="MS-Mincho" w:eastAsia="MS-Mincho" w:cs="MS-Mincho" w:hint="eastAsia"/>
          <w:color w:val="000000" w:themeColor="text1"/>
          <w:kern w:val="0"/>
          <w:szCs w:val="21"/>
        </w:rPr>
        <w:t>」又は「</w:t>
      </w:r>
      <w:r w:rsidRPr="00715070">
        <w:rPr>
          <w:rFonts w:ascii="MS-Mincho" w:eastAsia="MS-Mincho" w:cs="MS-Mincho"/>
          <w:color w:val="000000" w:themeColor="text1"/>
          <w:kern w:val="0"/>
          <w:szCs w:val="21"/>
        </w:rPr>
        <w:t>IEC 62619</w:t>
      </w:r>
      <w:r w:rsidRPr="00715070">
        <w:rPr>
          <w:rFonts w:ascii="MS-Mincho" w:eastAsia="MS-Mincho" w:cs="MS-Mincho" w:hint="eastAsia"/>
          <w:color w:val="000000" w:themeColor="text1"/>
          <w:kern w:val="0"/>
          <w:szCs w:val="21"/>
        </w:rPr>
        <w:t>」に</w:t>
      </w:r>
      <w:r>
        <w:rPr>
          <w:rFonts w:ascii="MS-Mincho" w:eastAsia="MS-Mincho" w:cs="MS-Mincho" w:hint="eastAsia"/>
          <w:color w:val="000000"/>
          <w:kern w:val="0"/>
          <w:szCs w:val="21"/>
        </w:rPr>
        <w:t>準拠したものであることが分かる書類</w:t>
      </w:r>
    </w:p>
    <w:p w14:paraId="2B4EA1D6" w14:textId="77777777" w:rsidR="00032F5F" w:rsidRDefault="00032F5F" w:rsidP="00032F5F">
      <w:pPr>
        <w:autoSpaceDE w:val="0"/>
        <w:autoSpaceDN w:val="0"/>
        <w:adjustRightInd w:val="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４</w:t>
      </w:r>
      <w:r>
        <w:rPr>
          <w:rFonts w:ascii="MS-Mincho" w:eastAsia="MS-Mincho" w:cs="MS-Mincho"/>
          <w:color w:val="000000"/>
          <w:kern w:val="0"/>
          <w:szCs w:val="21"/>
        </w:rPr>
        <w:t xml:space="preserve"> </w:t>
      </w:r>
      <w:r>
        <w:rPr>
          <w:rFonts w:ascii="MS-Mincho" w:eastAsia="MS-Mincho" w:cs="MS-Mincho" w:hint="eastAsia"/>
          <w:color w:val="000000"/>
          <w:kern w:val="0"/>
          <w:szCs w:val="21"/>
        </w:rPr>
        <w:t>蓄電システム部安全基準（リチウムイオン蓄電池部を使用した蓄電システムのみ）</w:t>
      </w:r>
    </w:p>
    <w:p w14:paraId="02A348BE" w14:textId="77777777" w:rsidR="00032F5F" w:rsidRDefault="00032F5F" w:rsidP="00032F5F">
      <w:pPr>
        <w:autoSpaceDE w:val="0"/>
        <w:autoSpaceDN w:val="0"/>
        <w:adjustRightInd w:val="0"/>
        <w:ind w:firstLineChars="200" w:firstLine="42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□「</w:t>
      </w:r>
      <w:r>
        <w:rPr>
          <w:rFonts w:ascii="MS-Mincho" w:eastAsia="MS-Mincho" w:cs="MS-Mincho"/>
          <w:color w:val="000000"/>
          <w:kern w:val="0"/>
          <w:szCs w:val="21"/>
        </w:rPr>
        <w:t>JIS C 4412</w:t>
      </w:r>
      <w:r>
        <w:rPr>
          <w:rFonts w:ascii="MS-Mincho" w:eastAsia="MS-Mincho" w:cs="MS-Mincho" w:hint="eastAsia"/>
          <w:color w:val="000000"/>
          <w:kern w:val="0"/>
          <w:szCs w:val="21"/>
        </w:rPr>
        <w:t>」に準拠したものであることが分かる書類</w:t>
      </w:r>
    </w:p>
    <w:p w14:paraId="699CDF55" w14:textId="3B6F7DFD" w:rsidR="00032F5F" w:rsidRDefault="00032F5F" w:rsidP="00032F5F">
      <w:pPr>
        <w:autoSpaceDE w:val="0"/>
        <w:autoSpaceDN w:val="0"/>
        <w:adjustRightInd w:val="0"/>
        <w:ind w:leftChars="300" w:left="63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ただし、電気製品認証協議会が定める「</w:t>
      </w:r>
      <w:r>
        <w:rPr>
          <w:rFonts w:ascii="MS-Mincho" w:eastAsia="MS-Mincho" w:cs="MS-Mincho"/>
          <w:color w:val="000000"/>
          <w:kern w:val="0"/>
          <w:szCs w:val="21"/>
        </w:rPr>
        <w:t>JIS C 4412</w:t>
      </w:r>
      <w:r>
        <w:rPr>
          <w:rFonts w:ascii="MS-Mincho" w:eastAsia="MS-Mincho" w:cs="MS-Mincho" w:hint="eastAsia"/>
          <w:color w:val="000000"/>
          <w:kern w:val="0"/>
          <w:szCs w:val="21"/>
        </w:rPr>
        <w:t>」適用の猶予期間中は、「</w:t>
      </w:r>
      <w:r>
        <w:rPr>
          <w:rFonts w:ascii="MS-Mincho" w:eastAsia="MS-Mincho" w:cs="MS-Mincho"/>
          <w:color w:val="000000"/>
          <w:kern w:val="0"/>
          <w:szCs w:val="21"/>
        </w:rPr>
        <w:t>JIS C 4412-1</w:t>
      </w:r>
      <w:r>
        <w:rPr>
          <w:rFonts w:ascii="MS-Mincho" w:eastAsia="MS-Mincho" w:cs="MS-Mincho" w:hint="eastAsia"/>
          <w:color w:val="000000"/>
          <w:kern w:val="0"/>
          <w:szCs w:val="21"/>
        </w:rPr>
        <w:t>」若しくは「</w:t>
      </w:r>
      <w:r>
        <w:rPr>
          <w:rFonts w:ascii="MS-Mincho" w:eastAsia="MS-Mincho" w:cs="MS-Mincho"/>
          <w:color w:val="000000"/>
          <w:kern w:val="0"/>
          <w:szCs w:val="21"/>
        </w:rPr>
        <w:t>JIS C 4412</w:t>
      </w:r>
      <w:r>
        <w:rPr>
          <w:rFonts w:ascii="MS-Mincho" w:eastAsia="MS-Mincho" w:cs="MS-Mincho" w:hint="eastAsia"/>
          <w:color w:val="000000"/>
          <w:kern w:val="0"/>
          <w:szCs w:val="21"/>
        </w:rPr>
        <w:t>－</w:t>
      </w:r>
      <w:r>
        <w:rPr>
          <w:rFonts w:ascii="MS-Mincho" w:eastAsia="MS-Mincho" w:cs="MS-Mincho"/>
          <w:color w:val="000000"/>
          <w:kern w:val="0"/>
          <w:szCs w:val="21"/>
        </w:rPr>
        <w:t>2</w:t>
      </w:r>
      <w:r>
        <w:rPr>
          <w:rFonts w:ascii="MS-Mincho" w:eastAsia="MS-Mincho" w:cs="MS-Mincho" w:hint="eastAsia"/>
          <w:color w:val="000000"/>
          <w:kern w:val="0"/>
          <w:szCs w:val="21"/>
        </w:rPr>
        <w:t>」の規格も可とする。</w:t>
      </w:r>
    </w:p>
    <w:p w14:paraId="5E5D8FD1" w14:textId="3F4136F1" w:rsidR="00032F5F" w:rsidRDefault="00032F5F" w:rsidP="00032F5F">
      <w:pPr>
        <w:autoSpaceDE w:val="0"/>
        <w:autoSpaceDN w:val="0"/>
        <w:adjustRightInd w:val="0"/>
        <w:ind w:leftChars="300" w:left="1260" w:hangingChars="300" w:hanging="63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（注）「</w:t>
      </w:r>
      <w:r>
        <w:rPr>
          <w:rFonts w:ascii="MS-Mincho" w:eastAsia="MS-Mincho" w:cs="MS-Mincho"/>
          <w:color w:val="000000"/>
          <w:kern w:val="0"/>
          <w:szCs w:val="21"/>
        </w:rPr>
        <w:t>JIS C 4412-2</w:t>
      </w:r>
      <w:r>
        <w:rPr>
          <w:rFonts w:ascii="MS-Mincho" w:eastAsia="MS-Mincho" w:cs="MS-Mincho" w:hint="eastAsia"/>
          <w:color w:val="000000"/>
          <w:kern w:val="0"/>
          <w:szCs w:val="21"/>
        </w:rPr>
        <w:t>」における要求事項の解釈等は「電気用品の技術基準の解釈</w:t>
      </w:r>
      <w:r>
        <w:rPr>
          <w:rFonts w:ascii="MS-Mincho" w:eastAsia="MS-Mincho" w:cs="MS-Mincho"/>
          <w:color w:val="000000"/>
          <w:kern w:val="0"/>
          <w:szCs w:val="21"/>
        </w:rPr>
        <w:t xml:space="preserve"> </w:t>
      </w:r>
      <w:r>
        <w:rPr>
          <w:rFonts w:ascii="MS-Mincho" w:eastAsia="MS-Mincho" w:cs="MS-Mincho" w:hint="eastAsia"/>
          <w:color w:val="000000"/>
          <w:kern w:val="0"/>
          <w:szCs w:val="21"/>
        </w:rPr>
        <w:t>別表第八」に準拠すること。</w:t>
      </w:r>
    </w:p>
    <w:p w14:paraId="46631C24" w14:textId="77777777" w:rsidR="00032F5F" w:rsidRDefault="00032F5F" w:rsidP="00032F5F">
      <w:pPr>
        <w:autoSpaceDE w:val="0"/>
        <w:autoSpaceDN w:val="0"/>
        <w:adjustRightInd w:val="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５</w:t>
      </w:r>
      <w:r>
        <w:rPr>
          <w:rFonts w:ascii="MS-Mincho" w:eastAsia="MS-Mincho" w:cs="MS-Mincho"/>
          <w:color w:val="000000"/>
          <w:kern w:val="0"/>
          <w:szCs w:val="21"/>
        </w:rPr>
        <w:t xml:space="preserve"> </w:t>
      </w:r>
      <w:r>
        <w:rPr>
          <w:rFonts w:ascii="MS-Mincho" w:eastAsia="MS-Mincho" w:cs="MS-Mincho" w:hint="eastAsia"/>
          <w:color w:val="000000"/>
          <w:kern w:val="0"/>
          <w:szCs w:val="21"/>
        </w:rPr>
        <w:t>震災対策基準（リチウムイオン蓄電池部を使用した蓄電システムのみ）</w:t>
      </w:r>
    </w:p>
    <w:p w14:paraId="7BF9EE97" w14:textId="43E581D5" w:rsidR="00032F5F" w:rsidRDefault="00032F5F" w:rsidP="00032F5F">
      <w:pPr>
        <w:autoSpaceDE w:val="0"/>
        <w:autoSpaceDN w:val="0"/>
        <w:adjustRightInd w:val="0"/>
        <w:ind w:leftChars="200" w:left="630" w:hangingChars="100" w:hanging="21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□第三者認証機関の製品審査により、「蓄電システムの震災対策基準」の製品審査に合格したものであることが分かる書類（蓄電容量</w:t>
      </w:r>
      <w:r>
        <w:rPr>
          <w:rFonts w:ascii="MS-Mincho" w:eastAsia="MS-Mincho" w:cs="MS-Mincho"/>
          <w:color w:val="000000"/>
          <w:kern w:val="0"/>
          <w:szCs w:val="21"/>
        </w:rPr>
        <w:t xml:space="preserve">10kWh </w:t>
      </w:r>
      <w:r>
        <w:rPr>
          <w:rFonts w:ascii="MS-Mincho" w:eastAsia="MS-Mincho" w:cs="MS-Mincho" w:hint="eastAsia"/>
          <w:color w:val="000000"/>
          <w:kern w:val="0"/>
          <w:szCs w:val="21"/>
        </w:rPr>
        <w:t>未満の蓄電池のみ）</w:t>
      </w:r>
    </w:p>
    <w:p w14:paraId="3E42FE55" w14:textId="77777777" w:rsidR="00032F5F" w:rsidRDefault="00032F5F" w:rsidP="00032F5F">
      <w:pPr>
        <w:autoSpaceDE w:val="0"/>
        <w:autoSpaceDN w:val="0"/>
        <w:adjustRightInd w:val="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６</w:t>
      </w:r>
      <w:r>
        <w:rPr>
          <w:rFonts w:ascii="MS-Mincho" w:eastAsia="MS-Mincho" w:cs="MS-Mincho"/>
          <w:color w:val="000000"/>
          <w:kern w:val="0"/>
          <w:szCs w:val="21"/>
        </w:rPr>
        <w:t xml:space="preserve"> </w:t>
      </w:r>
      <w:r>
        <w:rPr>
          <w:rFonts w:ascii="MS-Mincho" w:eastAsia="MS-Mincho" w:cs="MS-Mincho" w:hint="eastAsia"/>
          <w:color w:val="000000"/>
          <w:kern w:val="0"/>
          <w:szCs w:val="21"/>
        </w:rPr>
        <w:t>保証期間</w:t>
      </w:r>
    </w:p>
    <w:p w14:paraId="18F71A9B" w14:textId="56B2B0C1" w:rsidR="00032F5F" w:rsidRDefault="00032F5F" w:rsidP="00032F5F">
      <w:pPr>
        <w:autoSpaceDE w:val="0"/>
        <w:autoSpaceDN w:val="0"/>
        <w:adjustRightInd w:val="0"/>
        <w:ind w:leftChars="200" w:left="630" w:hangingChars="100" w:hanging="210"/>
        <w:jc w:val="left"/>
        <w:rPr>
          <w:rFonts w:ascii="MS-Mincho" w:eastAsia="MS-Mincho" w:cs="MS-Mincho"/>
          <w:color w:val="000000"/>
          <w:kern w:val="0"/>
          <w:szCs w:val="21"/>
        </w:rPr>
      </w:pPr>
      <w:r>
        <w:rPr>
          <w:rFonts w:ascii="MS-Mincho" w:eastAsia="MS-Mincho" w:cs="MS-Mincho" w:hint="eastAsia"/>
          <w:color w:val="000000"/>
          <w:kern w:val="0"/>
          <w:szCs w:val="21"/>
        </w:rPr>
        <w:t>□メーカー保証及びサイクル試験による性能の双方が</w:t>
      </w:r>
      <w:r>
        <w:rPr>
          <w:rFonts w:ascii="MS-Mincho" w:eastAsia="MS-Mincho" w:cs="MS-Mincho"/>
          <w:color w:val="000000"/>
          <w:kern w:val="0"/>
          <w:szCs w:val="21"/>
        </w:rPr>
        <w:t xml:space="preserve">10 </w:t>
      </w:r>
      <w:r>
        <w:rPr>
          <w:rFonts w:ascii="MS-Mincho" w:eastAsia="MS-Mincho" w:cs="MS-Mincho" w:hint="eastAsia"/>
          <w:color w:val="000000"/>
          <w:kern w:val="0"/>
          <w:szCs w:val="21"/>
        </w:rPr>
        <w:t>年以上の蓄電システムであることが分かる書類</w:t>
      </w:r>
    </w:p>
    <w:p w14:paraId="776D2B4B" w14:textId="5AC46DDF" w:rsidR="006E05A5" w:rsidRDefault="00032F5F" w:rsidP="00032F5F">
      <w:pPr>
        <w:ind w:firstLineChars="300" w:firstLine="630"/>
      </w:pPr>
      <w:r>
        <w:rPr>
          <w:rFonts w:ascii="MS-Mincho" w:eastAsia="MS-Mincho" w:cs="MS-Mincho" w:hint="eastAsia"/>
          <w:color w:val="000000"/>
          <w:kern w:val="0"/>
          <w:szCs w:val="21"/>
        </w:rPr>
        <w:t>※必要に応じて、別途資料の提出をお願いすることがあります</w:t>
      </w:r>
    </w:p>
    <w:sectPr w:rsidR="006E05A5" w:rsidSect="00032F5F">
      <w:pgSz w:w="11906" w:h="16838"/>
      <w:pgMar w:top="1985" w:right="1416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F5F"/>
    <w:rsid w:val="00032F5F"/>
    <w:rsid w:val="004821D8"/>
    <w:rsid w:val="006E05A5"/>
    <w:rsid w:val="00715070"/>
    <w:rsid w:val="00883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AAFE4B7"/>
  <w15:chartTrackingRefBased/>
  <w15:docId w15:val="{9583AC4E-E064-4531-BC7B-9B660B016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113</Words>
  <Characters>649</Characters>
  <Application>Microsoft Office Word</Application>
  <DocSecurity>0</DocSecurity>
  <Lines>5</Lines>
  <Paragraphs>1</Paragraphs>
  <ScaleCrop>false</ScaleCrop>
  <Company>Iga City Hall</Company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谷岡 範政</dc:creator>
  <cp:keywords/>
  <dc:description/>
  <cp:lastModifiedBy>谷岡 範政</cp:lastModifiedBy>
  <cp:revision>2</cp:revision>
  <dcterms:created xsi:type="dcterms:W3CDTF">2025-05-01T05:09:00Z</dcterms:created>
  <dcterms:modified xsi:type="dcterms:W3CDTF">2025-05-01T05:12:00Z</dcterms:modified>
</cp:coreProperties>
</file>